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83"/>
        <w:tblW w:w="9346" w:type="dxa"/>
        <w:tblLook w:val="04A0"/>
      </w:tblPr>
      <w:tblGrid>
        <w:gridCol w:w="9346"/>
      </w:tblGrid>
      <w:tr w:rsidR="00F84102" w:rsidRPr="00F84102" w:rsidTr="0047748F">
        <w:trPr>
          <w:trHeight w:val="417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Предпроектное обследование компании и формирование списка бизнес-процессов</w:t>
            </w:r>
          </w:p>
        </w:tc>
      </w:tr>
      <w:tr w:rsidR="00F84102" w:rsidRPr="00F84102" w:rsidTr="0047748F">
        <w:trPr>
          <w:trHeight w:val="611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таблицы операций бизнес-процессов и таблицы описания документов выделенных бизнес процессов</w:t>
            </w:r>
          </w:p>
        </w:tc>
      </w:tr>
      <w:tr w:rsidR="00F84102" w:rsidRPr="00F84102" w:rsidTr="0047748F">
        <w:trPr>
          <w:trHeight w:val="36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функциональных требований к ИС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ТЗ на проект</w:t>
            </w:r>
          </w:p>
        </w:tc>
      </w:tr>
      <w:tr w:rsidR="00F84102" w:rsidRPr="00F84102" w:rsidTr="0047748F">
        <w:trPr>
          <w:trHeight w:val="368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Функционально-ориентированный и объектно-ориентированный подходы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CASE-технологий проектирования</w:t>
            </w:r>
          </w:p>
        </w:tc>
      </w:tr>
      <w:tr w:rsidR="00F84102" w:rsidRPr="00F84102" w:rsidTr="0047748F">
        <w:trPr>
          <w:trHeight w:val="391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 Visio. Разработка диаграмм структурного подхода</w:t>
            </w:r>
          </w:p>
        </w:tc>
      </w:tr>
      <w:tr w:rsidR="00F84102" w:rsidRPr="00F84102" w:rsidTr="00F84102">
        <w:trPr>
          <w:trHeight w:val="335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BpWin - среда разработки модели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разработки диаграммы IDEF0</w:t>
            </w:r>
          </w:p>
        </w:tc>
      </w:tr>
      <w:tr w:rsidR="00F84102" w:rsidRPr="00F84102" w:rsidTr="0047748F">
        <w:trPr>
          <w:trHeight w:val="335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контекстной диаграммы бизнес-процессов. </w:t>
            </w:r>
          </w:p>
        </w:tc>
      </w:tr>
      <w:tr w:rsidR="00F84102" w:rsidRPr="00F84102" w:rsidTr="0047748F">
        <w:trPr>
          <w:trHeight w:val="410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диаграммы декомпозиции контекстной диаграммы </w:t>
            </w:r>
          </w:p>
        </w:tc>
      </w:tr>
      <w:tr w:rsidR="00F84102" w:rsidRPr="00F84102" w:rsidTr="0047748F">
        <w:trPr>
          <w:trHeight w:val="320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диаграммы узлов и диаграммы дерева узлов бизнес-процессов 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FEO-диаграммы работы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разработки диаграммы IDEF3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разработки диаграммы DFD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экспертизы проекта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разработки отчетов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предметной области проекта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модели "is as"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модели "to be"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потоковой модели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FEO-диаграммы работы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ТЗ на проект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разработки диаграммы IDEF0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контекстной диаграммы бизнес-процессов. 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диаграммы декомпозиции контекстной диаграммы 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диаграммы узлов и диаграммы дерева узлов бизнес-процессов 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FEO-диаграммы работы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разработки диаграммы IDEF3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разработки диаграммы DFD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экспертизы проекта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разработки отчетов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предметной области проекта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модели "is as"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модели "to be"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потоковой модели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FEO-диаграммы работы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ТЗ на проект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данных к первой, второй и третьей нормальной форме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CASE-средством Visio. Построение ER-диаграммы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CASE-средством ErWin. Построение ER-диаграмм.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задачи. 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Контекстная DFD-диаграмма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Спецификация структур данных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Концептуальная модель данных. ER-диаграмма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DFD-диаграмма нулевого и последующих уровней.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Уточнение концептуальной модели данных и ER-диаграммы.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концептуальной модели БД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логической модели БД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физической модели БД</w:t>
            </w:r>
          </w:p>
        </w:tc>
      </w:tr>
      <w:tr w:rsidR="00F84102" w:rsidRPr="00F84102" w:rsidTr="00F84102">
        <w:trPr>
          <w:trHeight w:val="31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прототипа интерфейса АИС</w:t>
            </w:r>
          </w:p>
        </w:tc>
      </w:tr>
    </w:tbl>
    <w:tbl>
      <w:tblPr>
        <w:tblW w:w="9376" w:type="dxa"/>
        <w:tblInd w:w="-34" w:type="dxa"/>
        <w:tblLook w:val="04A0"/>
      </w:tblPr>
      <w:tblGrid>
        <w:gridCol w:w="9376"/>
      </w:tblGrid>
      <w:tr w:rsidR="00F84102" w:rsidRPr="00F84102" w:rsidTr="00F84102">
        <w:trPr>
          <w:trHeight w:val="312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спецификации</w:t>
            </w:r>
          </w:p>
        </w:tc>
      </w:tr>
      <w:tr w:rsidR="00F84102" w:rsidRPr="00F84102" w:rsidTr="00F84102">
        <w:trPr>
          <w:trHeight w:val="312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спецификации</w:t>
            </w:r>
          </w:p>
        </w:tc>
      </w:tr>
      <w:tr w:rsidR="00F84102" w:rsidRPr="00F84102" w:rsidTr="00F84102">
        <w:trPr>
          <w:trHeight w:val="312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проектным заданием</w:t>
            </w:r>
          </w:p>
        </w:tc>
      </w:tr>
      <w:tr w:rsidR="00F84102" w:rsidRPr="00F84102" w:rsidTr="00F84102">
        <w:trPr>
          <w:trHeight w:val="312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спецификации</w:t>
            </w:r>
          </w:p>
        </w:tc>
      </w:tr>
      <w:tr w:rsidR="00F84102" w:rsidRPr="00F84102" w:rsidTr="0047748F">
        <w:trPr>
          <w:trHeight w:val="417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диаграммы бизнес-вариантов использования по проектному заданию</w:t>
            </w:r>
          </w:p>
        </w:tc>
      </w:tr>
      <w:tr w:rsidR="00F84102" w:rsidRPr="00F84102" w:rsidTr="0047748F">
        <w:trPr>
          <w:trHeight w:val="41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диаграмм деятельности для бизнес-вариантов использования</w:t>
            </w:r>
          </w:p>
        </w:tc>
      </w:tr>
      <w:tr w:rsidR="00F84102" w:rsidRPr="00F84102" w:rsidTr="0047748F">
        <w:trPr>
          <w:trHeight w:val="429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диаграммы вариантов использования системы</w:t>
            </w:r>
          </w:p>
        </w:tc>
      </w:tr>
      <w:tr w:rsidR="00F84102" w:rsidRPr="00F84102" w:rsidTr="0047748F">
        <w:trPr>
          <w:trHeight w:val="407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диаграмм деятельности для вариантов использования системы</w:t>
            </w:r>
          </w:p>
        </w:tc>
      </w:tr>
      <w:tr w:rsidR="00F84102" w:rsidRPr="00F84102" w:rsidTr="0047748F">
        <w:trPr>
          <w:trHeight w:val="413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структуры приложения с использованием среды Visual Studio 2005</w:t>
            </w:r>
          </w:p>
        </w:tc>
      </w:tr>
      <w:tr w:rsidR="00F84102" w:rsidRPr="00F84102" w:rsidTr="00F84102">
        <w:trPr>
          <w:trHeight w:val="312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Меню проекта</w:t>
            </w:r>
          </w:p>
        </w:tc>
      </w:tr>
      <w:tr w:rsidR="00F84102" w:rsidRPr="00F84102" w:rsidTr="00F84102">
        <w:trPr>
          <w:trHeight w:val="312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диаграммы состояний</w:t>
            </w:r>
          </w:p>
        </w:tc>
      </w:tr>
      <w:tr w:rsidR="00F84102" w:rsidRPr="00F84102" w:rsidTr="00F84102">
        <w:trPr>
          <w:trHeight w:val="312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представленного макета БД системы</w:t>
            </w:r>
          </w:p>
        </w:tc>
      </w:tr>
      <w:tr w:rsidR="00F84102" w:rsidRPr="00F84102" w:rsidTr="0047748F">
        <w:trPr>
          <w:trHeight w:val="447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Доработка структуры базы под требования SRS-спецификации</w:t>
            </w:r>
          </w:p>
        </w:tc>
      </w:tr>
      <w:tr w:rsidR="00F84102" w:rsidRPr="00F84102" w:rsidTr="0047748F">
        <w:trPr>
          <w:trHeight w:val="386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запросов БД для реализации представлений пользователя</w:t>
            </w:r>
          </w:p>
        </w:tc>
      </w:tr>
      <w:tr w:rsidR="00F84102" w:rsidRPr="00F84102" w:rsidTr="00F84102">
        <w:trPr>
          <w:trHeight w:val="312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хранимых процедур</w:t>
            </w:r>
          </w:p>
        </w:tc>
      </w:tr>
      <w:tr w:rsidR="00F84102" w:rsidRPr="00F84102" w:rsidTr="0047748F">
        <w:trPr>
          <w:trHeight w:val="408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интерфейса на базе проработанной модели БД</w:t>
            </w:r>
          </w:p>
        </w:tc>
      </w:tr>
      <w:tr w:rsidR="00F84102" w:rsidRPr="00F84102" w:rsidTr="0047748F">
        <w:trPr>
          <w:trHeight w:val="413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Обратное проектирование диаграммы классов проекта</w:t>
            </w:r>
          </w:p>
        </w:tc>
      </w:tr>
      <w:tr w:rsidR="00F84102" w:rsidRPr="00F84102" w:rsidTr="0047748F">
        <w:trPr>
          <w:trHeight w:val="351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диаграмм взаимодействия по разработанным формам</w:t>
            </w:r>
          </w:p>
        </w:tc>
      </w:tr>
      <w:tr w:rsidR="00F84102" w:rsidRPr="00F84102" w:rsidTr="0047748F">
        <w:trPr>
          <w:trHeight w:val="34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2" w:rsidRPr="00F84102" w:rsidRDefault="00F84102" w:rsidP="00F8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диаграмм размещения и компонентов</w:t>
            </w:r>
          </w:p>
        </w:tc>
      </w:tr>
      <w:tr w:rsidR="0047748F" w:rsidRPr="0047748F" w:rsidTr="0047748F">
        <w:trPr>
          <w:trHeight w:val="415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>Автоматизация учета клиентов МФЦ недвижимости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>Разработка системы учета и анализа финансовых договоров в подразделении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 xml:space="preserve">Разработка автоматизированного рабочего места диспетчера таксопарка 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>Автоматизация системы учета автосервисных работ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>Автоматизация рабочего места технолога общественного питания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>Автоматизация учебного процесса для МОУ СОШ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>Автоматизация формирования заказов поставщикам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>Автоматизация расчета стоимости восстановительного ремонта автотранспорта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 xml:space="preserve">Разработка программы приема, учета и продажи сельскохозяйственной продукции 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 xml:space="preserve">Автоматизация резервирования билетов на Internet-сайте МУК 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 xml:space="preserve">Автоматизация службы аутсорсинга на платформе 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lastRenderedPageBreak/>
              <w:t>Автоматизация сбыта газа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 xml:space="preserve">Автоматизация производственных и складских процессов 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>Разработка аналитической базы учета и продаж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>Автоматизация рабочего места диспетчера лоцманской компании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>Автоматизация учета и продаж товаров парфюмерно-косметического магазина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 xml:space="preserve">Разработка Интернет-сайта, реализующего бронирование путевок туристической компании  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 xml:space="preserve">Разработка информационной системы принятия и обработки заказов через Интернет 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 xml:space="preserve">Создание информационных систем поддержки образовательного процесса для студентов заочников в межсессионный период 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>Создание информационной системы удаленного оптового заказа кондитерских изделий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>Автоматизация складского учета автомагазина и автосервиса</w:t>
            </w:r>
          </w:p>
          <w:p w:rsidR="009A5C98" w:rsidRDefault="009A5C98" w:rsidP="009A5C98">
            <w:pPr>
              <w:numPr>
                <w:ilvl w:val="0"/>
                <w:numId w:val="1"/>
              </w:numPr>
              <w:spacing w:before="120" w:after="0" w:line="360" w:lineRule="auto"/>
              <w:ind w:left="567"/>
              <w:contextualSpacing/>
              <w:jc w:val="both"/>
            </w:pPr>
            <w:r>
              <w:t>Разработка автоматизированной программы для сети ресторанов</w:t>
            </w:r>
          </w:p>
          <w:p w:rsidR="009A5C98" w:rsidRDefault="009A5C98" w:rsidP="009A5C98"/>
          <w:p w:rsidR="0047748F" w:rsidRPr="0047748F" w:rsidRDefault="0047748F" w:rsidP="00477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C54" w:rsidRDefault="00F031B7"/>
    <w:sectPr w:rsidR="00F93C54" w:rsidSect="004D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1B7" w:rsidRDefault="00F031B7" w:rsidP="00F84102">
      <w:pPr>
        <w:spacing w:after="0" w:line="240" w:lineRule="auto"/>
      </w:pPr>
      <w:r>
        <w:separator/>
      </w:r>
    </w:p>
  </w:endnote>
  <w:endnote w:type="continuationSeparator" w:id="1">
    <w:p w:rsidR="00F031B7" w:rsidRDefault="00F031B7" w:rsidP="00F8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1B7" w:rsidRDefault="00F031B7" w:rsidP="00F84102">
      <w:pPr>
        <w:spacing w:after="0" w:line="240" w:lineRule="auto"/>
      </w:pPr>
      <w:r>
        <w:separator/>
      </w:r>
    </w:p>
  </w:footnote>
  <w:footnote w:type="continuationSeparator" w:id="1">
    <w:p w:rsidR="00F031B7" w:rsidRDefault="00F031B7" w:rsidP="00F8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77B5"/>
    <w:multiLevelType w:val="hybridMultilevel"/>
    <w:tmpl w:val="6FF44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102"/>
    <w:rsid w:val="00155EBC"/>
    <w:rsid w:val="002712C1"/>
    <w:rsid w:val="002C3700"/>
    <w:rsid w:val="00340055"/>
    <w:rsid w:val="0047748F"/>
    <w:rsid w:val="004D06A3"/>
    <w:rsid w:val="00754D25"/>
    <w:rsid w:val="00875D8C"/>
    <w:rsid w:val="009A5C98"/>
    <w:rsid w:val="00A32CE4"/>
    <w:rsid w:val="00A35F52"/>
    <w:rsid w:val="00AD39C3"/>
    <w:rsid w:val="00B607E4"/>
    <w:rsid w:val="00BA04E1"/>
    <w:rsid w:val="00CD41E7"/>
    <w:rsid w:val="00E13D59"/>
    <w:rsid w:val="00E424E2"/>
    <w:rsid w:val="00F031B7"/>
    <w:rsid w:val="00F40D4F"/>
    <w:rsid w:val="00F84102"/>
    <w:rsid w:val="00FB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3745</Characters>
  <Application>Microsoft Office Word</Application>
  <DocSecurity>0</DocSecurity>
  <Lines>31</Lines>
  <Paragraphs>8</Paragraphs>
  <ScaleCrop>false</ScaleCrop>
  <Company>Bukmop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5</cp:revision>
  <dcterms:created xsi:type="dcterms:W3CDTF">2019-09-28T20:32:00Z</dcterms:created>
  <dcterms:modified xsi:type="dcterms:W3CDTF">2019-09-29T02:43:00Z</dcterms:modified>
</cp:coreProperties>
</file>